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Georgia" w:cs="Georgia" w:eastAsia="Georgia" w:hAnsi="Georgia"/>
          <w:b w:val="1"/>
          <w:sz w:val="60"/>
          <w:szCs w:val="60"/>
        </w:rPr>
      </w:pPr>
      <w:bookmarkStart w:colFirst="0" w:colLast="0" w:name="_7s10ruh9dj3o" w:id="0"/>
      <w:bookmarkEnd w:id="0"/>
      <w:r w:rsidDel="00000000" w:rsidR="00000000" w:rsidRPr="00000000">
        <w:rPr>
          <w:rFonts w:ascii="Georgia" w:cs="Georgia" w:eastAsia="Georgia" w:hAnsi="Georgia"/>
          <w:b w:val="1"/>
          <w:sz w:val="60"/>
          <w:szCs w:val="60"/>
          <w:rtl w:val="0"/>
        </w:rPr>
        <w:t xml:space="preserve">Aprendo a manejar mi ira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Georgia" w:cs="Georgia" w:eastAsia="Georgia" w:hAnsi="Georgia"/>
          <w:b w:val="1"/>
          <w:i w:val="1"/>
          <w:sz w:val="36"/>
          <w:szCs w:val="36"/>
        </w:rPr>
      </w:pPr>
      <w:bookmarkStart w:colFirst="0" w:colLast="0" w:name="_8po26d6vjjqf" w:id="1"/>
      <w:bookmarkEnd w:id="1"/>
      <w:r w:rsidDel="00000000" w:rsidR="00000000" w:rsidRPr="00000000">
        <w:rPr>
          <w:rFonts w:ascii="Georgia" w:cs="Georgia" w:eastAsia="Georgia" w:hAnsi="Georgia"/>
          <w:b w:val="1"/>
          <w:i w:val="1"/>
          <w:sz w:val="36"/>
          <w:szCs w:val="36"/>
          <w:rtl w:val="0"/>
        </w:rPr>
        <w:t xml:space="preserve">Estrategias para Sentirme Mejor</w:t>
      </w:r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center"/>
        <w:rPr>
          <w:rFonts w:ascii="Georgia" w:cs="Georgia" w:eastAsia="Georgia" w:hAnsi="Georgia"/>
          <w:b w:val="1"/>
          <w:color w:val="ff0000"/>
          <w:sz w:val="36"/>
          <w:szCs w:val="36"/>
        </w:rPr>
      </w:pPr>
      <w:bookmarkStart w:colFirst="0" w:colLast="0" w:name="_6e4bj2oxms1k" w:id="2"/>
      <w:bookmarkEnd w:id="2"/>
      <w:r w:rsidDel="00000000" w:rsidR="00000000" w:rsidRPr="00000000">
        <w:rPr>
          <w:rFonts w:ascii="Georgia" w:cs="Georgia" w:eastAsia="Georgia" w:hAnsi="Georgia"/>
          <w:b w:val="1"/>
          <w:color w:val="ff0000"/>
          <w:sz w:val="36"/>
          <w:szCs w:val="36"/>
          <w:rtl w:val="0"/>
        </w:rPr>
        <w:t xml:space="preserve">🔍 ¿Qué es la ira?</w:t>
      </w:r>
    </w:p>
    <w:p w:rsidR="00000000" w:rsidDel="00000000" w:rsidP="00000000" w:rsidRDefault="00000000" w:rsidRPr="00000000" w14:paraId="00000005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 ira es una emoción natural que todos sentimos cuando algo nos parece injusto, nos frustra o nos molesta. Es como una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alarma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que nos avisa que algo no está bien.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147225</wp:posOffset>
            </wp:positionV>
            <wp:extent cx="1490663" cy="1399058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37098"/>
                    <a:stretch>
                      <a:fillRect/>
                    </a:stretch>
                  </pic:blipFill>
                  <pic:spPr>
                    <a:xfrm>
                      <a:off x="0" y="0"/>
                      <a:ext cx="1490663" cy="1399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after="300" w:before="300" w:lineRule="auto"/>
        <w:ind w:left="600" w:right="600" w:firstLine="0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💡 Recuerda: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No es mala, pero </w:t>
      </w:r>
      <w:r w:rsidDel="00000000" w:rsidR="00000000" w:rsidRPr="00000000">
        <w:rPr>
          <w:rFonts w:ascii="Georgia" w:cs="Georgia" w:eastAsia="Georgia" w:hAnsi="Georgia"/>
          <w:b w:val="1"/>
          <w:i w:val="1"/>
          <w:sz w:val="24"/>
          <w:szCs w:val="24"/>
          <w:rtl w:val="0"/>
        </w:rPr>
        <w:t xml:space="preserve">sí es importante aprender a manejarla</w:t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 para no lastimarnos ni lastimar a otros.</w:t>
      </w:r>
    </w:p>
    <w:p w:rsidR="00000000" w:rsidDel="00000000" w:rsidP="00000000" w:rsidRDefault="00000000" w:rsidRPr="00000000" w14:paraId="00000007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pa1aokfnh8yq" w:id="3"/>
      <w:bookmarkEnd w:id="3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📖 Caso: "El día que Lucas perdió su juego"</w:t>
      </w:r>
    </w:p>
    <w:p w:rsidR="00000000" w:rsidDel="00000000" w:rsidP="00000000" w:rsidRDefault="00000000" w:rsidRPr="00000000" w14:paraId="00000009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161925</wp:posOffset>
            </wp:positionV>
            <wp:extent cx="1862138" cy="2199778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20819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2199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Lucas estaba jugando con sus bloques y su hermano los tiró sin querer. Lucas sintió que su corazón latía fuerte, sus manos se apretaron y gritó:</w:t>
      </w:r>
    </w:p>
    <w:p w:rsidR="00000000" w:rsidDel="00000000" w:rsidP="00000000" w:rsidRDefault="00000000" w:rsidRPr="00000000" w14:paraId="0000000B">
      <w:pPr>
        <w:spacing w:after="300" w:before="300" w:lineRule="auto"/>
        <w:ind w:left="600" w:right="600" w:firstLine="0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t xml:space="preserve">"¡No es justo!"</w:t>
      </w:r>
    </w:p>
    <w:p w:rsidR="00000000" w:rsidDel="00000000" w:rsidP="00000000" w:rsidRDefault="00000000" w:rsidRPr="00000000" w14:paraId="0000000C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Después, empujó a su hermano y se sintió mal.</w:t>
      </w:r>
    </w:p>
    <w:p w:rsidR="00000000" w:rsidDel="00000000" w:rsidP="00000000" w:rsidRDefault="00000000" w:rsidRPr="00000000" w14:paraId="0000000D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rFonts w:ascii="Georgia" w:cs="Georgia" w:eastAsia="Georgia" w:hAnsi="Georgia"/>
          <w:b w:val="1"/>
          <w:color w:val="000000"/>
        </w:rPr>
      </w:pPr>
      <w:bookmarkStart w:colFirst="0" w:colLast="0" w:name="_7hlea44i3vsi" w:id="4"/>
      <w:bookmarkEnd w:id="4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🤔 Reflexiona: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300" w:before="30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¿Qué crees que sintió Lucas?</w:t>
      </w:r>
    </w:p>
    <w:p w:rsidR="00000000" w:rsidDel="00000000" w:rsidP="00000000" w:rsidRDefault="00000000" w:rsidRPr="00000000" w14:paraId="00000010">
      <w:pPr>
        <w:spacing w:after="300" w:before="300" w:lineRule="auto"/>
        <w:ind w:left="72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300" w:before="30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¿Qué otra cosa podría haber hecho para sentirse mejor?</w:t>
      </w:r>
    </w:p>
    <w:p w:rsidR="00000000" w:rsidDel="00000000" w:rsidP="00000000" w:rsidRDefault="00000000" w:rsidRPr="00000000" w14:paraId="00000012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u1uw6ui4v3jl" w:id="5"/>
      <w:bookmarkEnd w:id="5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🚨 ¿Cómo sé que estoy enojado?</w:t>
      </w:r>
    </w:p>
    <w:p w:rsidR="00000000" w:rsidDel="00000000" w:rsidP="00000000" w:rsidRDefault="00000000" w:rsidRPr="00000000" w14:paraId="00000014">
      <w:pPr>
        <w:spacing w:after="300" w:before="30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Marca con una ✅ las señales que sientes cuando estás enojado: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30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Me late fuerte el corazón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Aprieto los puños o la mandíbula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Grito o lloro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Siento calor en la cara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Quiero romper algo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Mi respiración se acelera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300" w:before="0" w:beforeAutospacing="0" w:lineRule="auto"/>
        <w:ind w:left="720" w:hanging="36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[  ] Siento mariposas en el estómago</w:t>
      </w:r>
    </w:p>
    <w:p w:rsidR="00000000" w:rsidDel="00000000" w:rsidP="00000000" w:rsidRDefault="00000000" w:rsidRPr="00000000" w14:paraId="0000001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jg5zqkprjebu" w:id="6"/>
      <w:bookmarkEnd w:id="6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🛠️ Estrategias para calmar la ira</w:t>
      </w:r>
    </w:p>
    <w:p w:rsidR="00000000" w:rsidDel="00000000" w:rsidP="00000000" w:rsidRDefault="00000000" w:rsidRPr="00000000" w14:paraId="0000001E">
      <w:pPr>
        <w:spacing w:after="300" w:before="30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Completa la tabla con acciones que te ayuden a calmarte:</w:t>
      </w:r>
    </w:p>
    <w:tbl>
      <w:tblPr>
        <w:tblStyle w:val="Table1"/>
        <w:tblW w:w="9025.51181102362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0.685014213479"/>
        <w:gridCol w:w="3234.3820281250787"/>
        <w:gridCol w:w="2960.444768685065"/>
        <w:tblGridChange w:id="0">
          <w:tblGrid>
            <w:gridCol w:w="2830.685014213479"/>
            <w:gridCol w:w="3234.3820281250787"/>
            <w:gridCol w:w="2960.44476868506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Estrategia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¿Cómo lo hago?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Ejemplo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Respiración profunda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Inhalo por la nariz y exhalo por la boca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Como inflar un globo imaginario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Contar hasta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Abrazar un peluche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Dibujar lo que siento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Caminar en círculos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Decir "ALTO" en mi 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s4zxx8jjsgv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f4i2xgj2sof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12"/>
          <w:szCs w:val="12"/>
        </w:rPr>
      </w:pPr>
      <w:bookmarkStart w:colFirst="0" w:colLast="0" w:name="_paym0o87h3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7imdzqsrg9qw" w:id="10"/>
      <w:bookmarkEnd w:id="10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🎯 Mi Plan de Calma</w:t>
      </w:r>
    </w:p>
    <w:p w:rsidR="00000000" w:rsidDel="00000000" w:rsidP="00000000" w:rsidRDefault="00000000" w:rsidRPr="00000000" w14:paraId="0000003A">
      <w:pPr>
        <w:spacing w:after="300" w:before="300" w:lineRule="auto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Instrucciones: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Dibuja o escribe en los cuadros qué harás la próxima vez que sientas ira.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Estrategia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Estrategia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Estrategia #3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s24qx8d5c7nj" w:id="11"/>
      <w:bookmarkEnd w:id="11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💭 Preguntas para reflexionar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3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¿Qué situaciones te hacen sentir enojado?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¿Qué estrategias de la tabla te gustaría probar?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30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¿A quién puedes pedir ayuda cuando estés enojado?</w:t>
        <w:br w:type="textWrapping"/>
        <w:br w:type="textWrapping"/>
      </w:r>
      <w:r w:rsidDel="00000000" w:rsidR="00000000" w:rsidRPr="00000000">
        <w:rPr>
          <w:rFonts w:ascii="Georgia" w:cs="Georgia" w:eastAsia="Georgia" w:hAnsi="Georgia"/>
          <w:i w:val="1"/>
          <w:sz w:val="24"/>
          <w:szCs w:val="24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22dewhl6d47i" w:id="12"/>
      <w:bookmarkEnd w:id="12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✏️ Reflexión personal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jc w:val="both"/>
        <w:rPr>
          <w:rFonts w:ascii="Georgia" w:cs="Georgia" w:eastAsia="Georgia" w:hAnsi="Georgia"/>
          <w:b w:val="1"/>
          <w:color w:val="000000"/>
        </w:rPr>
      </w:pPr>
      <w:bookmarkStart w:colFirst="0" w:colLast="0" w:name="_c180qnfbo9qe" w:id="13"/>
      <w:bookmarkEnd w:id="13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Dibuja o escribe:</w:t>
      </w:r>
    </w:p>
    <w:p w:rsidR="00000000" w:rsidDel="00000000" w:rsidP="00000000" w:rsidRDefault="00000000" w:rsidRPr="00000000" w14:paraId="0000004C">
      <w:pPr>
        <w:spacing w:after="300" w:before="300" w:lineRule="auto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📝 Una vez que sentiste mucha ira y cómo la manejaste: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300" w:before="300" w:lineRule="auto"/>
        <w:jc w:val="both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300" w:before="300" w:lineRule="auto"/>
        <w:jc w:val="both"/>
        <w:rPr>
          <w:rFonts w:ascii="Georgia" w:cs="Georgia" w:eastAsia="Georgia" w:hAnsi="Georgia"/>
          <w:i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🔄 ¿Qué harías diferente ahora?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jc w:val="both"/>
        <w:rPr>
          <w:rFonts w:ascii="Georgia" w:cs="Georgia" w:eastAsia="Georgia" w:hAnsi="Georgia"/>
          <w:b w:val="1"/>
          <w:sz w:val="36"/>
          <w:szCs w:val="36"/>
        </w:rPr>
      </w:pPr>
      <w:bookmarkStart w:colFirst="0" w:colLast="0" w:name="_a11lann5orqf" w:id="14"/>
      <w:bookmarkEnd w:id="14"/>
      <w:r w:rsidDel="00000000" w:rsidR="00000000" w:rsidRPr="00000000">
        <w:rPr>
          <w:rFonts w:ascii="Georgia" w:cs="Georgia" w:eastAsia="Georgia" w:hAnsi="Georgia"/>
          <w:b w:val="1"/>
          <w:sz w:val="36"/>
          <w:szCs w:val="36"/>
          <w:rtl w:val="0"/>
        </w:rPr>
        <w:t xml:space="preserve">🌈 Mensaje final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ind w:left="600" w:right="600" w:firstLine="0"/>
        <w:jc w:val="both"/>
        <w:rPr>
          <w:rFonts w:ascii="Georgia" w:cs="Georgia" w:eastAsia="Georgia" w:hAnsi="Georgia"/>
          <w:b w:val="1"/>
          <w:color w:val="000000"/>
        </w:rPr>
      </w:pPr>
      <w:bookmarkStart w:colFirst="0" w:colLast="0" w:name="_21jyqnz107g3" w:id="15"/>
      <w:bookmarkEnd w:id="15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Recuerda:</w:t>
      </w:r>
    </w:p>
    <w:p w:rsidR="00000000" w:rsidDel="00000000" w:rsidP="00000000" w:rsidRDefault="00000000" w:rsidRPr="00000000" w14:paraId="0000005B">
      <w:pPr>
        <w:spacing w:after="300" w:before="300" w:lineRule="auto"/>
        <w:ind w:left="600" w:right="60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 ira es normal, pero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tú decides cómo reaccionar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300" w:before="300" w:lineRule="auto"/>
        <w:ind w:left="600" w:right="60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Practica estas estrategias y verás cómo te sientes más tranquilo.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ind w:left="600" w:right="600" w:firstLine="0"/>
        <w:jc w:val="center"/>
        <w:rPr>
          <w:rFonts w:ascii="Georgia" w:cs="Georgia" w:eastAsia="Georgia" w:hAnsi="Georgia"/>
          <w:b w:val="1"/>
          <w:color w:val="000000"/>
        </w:rPr>
      </w:pPr>
      <w:bookmarkStart w:colFirst="0" w:colLast="0" w:name="_ttoy8r620bmu" w:id="16"/>
      <w:bookmarkEnd w:id="16"/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¡Tú puedes! 🌟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keepNext w:val="0"/>
              <w:keepLines w:val="0"/>
              <w:spacing w:after="80" w:lineRule="auto"/>
              <w:jc w:val="both"/>
              <w:rPr>
                <w:rFonts w:ascii="Georgia" w:cs="Georgia" w:eastAsia="Georgia" w:hAnsi="Georgia"/>
                <w:b w:val="1"/>
                <w:sz w:val="36"/>
                <w:szCs w:val="36"/>
              </w:rPr>
            </w:pPr>
            <w:bookmarkStart w:colFirst="0" w:colLast="0" w:name="_axfd1oug2mvq" w:id="17"/>
            <w:bookmarkEnd w:id="17"/>
            <w:r w:rsidDel="00000000" w:rsidR="00000000" w:rsidRPr="00000000">
              <w:rPr>
                <w:rFonts w:ascii="Georgia" w:cs="Georgia" w:eastAsia="Georgia" w:hAnsi="Georgia"/>
                <w:b w:val="1"/>
                <w:sz w:val="36"/>
                <w:szCs w:val="36"/>
                <w:rtl w:val="0"/>
              </w:rPr>
              <w:t xml:space="preserve">👨‍👩‍👧‍👦 Nota para adultos</w:t>
            </w:r>
          </w:p>
          <w:p w:rsidR="00000000" w:rsidDel="00000000" w:rsidP="00000000" w:rsidRDefault="00000000" w:rsidRPr="00000000" w14:paraId="00000061">
            <w:pPr>
              <w:spacing w:after="300" w:before="300" w:lineRule="auto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Esta ficha está diseñada para trabajar con niños de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4 a 6 años</w:t>
            </w: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, combinando: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pacing w:after="0" w:afterAutospacing="0" w:before="30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✅ Reflexión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✅ Creatividad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spacing w:after="300" w:before="0" w:beforeAutospacing="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✅ Herramientas prácticas</w:t>
            </w:r>
          </w:p>
          <w:p w:rsidR="00000000" w:rsidDel="00000000" w:rsidP="00000000" w:rsidRDefault="00000000" w:rsidRPr="00000000" w14:paraId="00000065">
            <w:pPr>
              <w:spacing w:after="300" w:before="300" w:lineRule="auto"/>
              <w:jc w:val="both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Recomendaciones: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afterAutospacing="0" w:before="30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Acompañar al niño durante las actividades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Validar sus emociones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Practicar las estrategias regularmente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300" w:before="0" w:beforeAutospacing="0" w:lineRule="auto"/>
              <w:ind w:left="720" w:hanging="360"/>
              <w:jc w:val="both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Celebrar los pequeños progresos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300" w:before="300" w:lineRule="auto"/>
        <w:ind w:lef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Elaborado por Lic. Edwin Ticlla Colunche 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eticllac@gmail.com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Derechos reservados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yperlink" Target="mailto:eticll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